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E50D" w14:textId="53A2AEE8" w:rsidR="00871A9F" w:rsidRPr="002F50D8" w:rsidRDefault="002F50D8" w:rsidP="002F50D8">
      <w:pPr>
        <w:jc w:val="center"/>
        <w:rPr>
          <w:rStyle w:val="color19"/>
          <w:b/>
          <w:bCs/>
          <w:color w:val="1F3864" w:themeColor="accent1" w:themeShade="80"/>
          <w:sz w:val="36"/>
          <w:szCs w:val="36"/>
        </w:rPr>
      </w:pPr>
      <w:r w:rsidRPr="002F50D8">
        <w:rPr>
          <w:rStyle w:val="color19"/>
          <w:b/>
          <w:bCs/>
          <w:color w:val="1F3864" w:themeColor="accent1" w:themeShade="80"/>
          <w:sz w:val="36"/>
          <w:szCs w:val="36"/>
        </w:rPr>
        <w:t>The Towbar Man (South) Ltd</w:t>
      </w:r>
    </w:p>
    <w:p w14:paraId="592556FE" w14:textId="284A06C9" w:rsidR="002F50D8" w:rsidRPr="002F50D8" w:rsidRDefault="002F50D8" w:rsidP="002F50D8">
      <w:pPr>
        <w:jc w:val="center"/>
        <w:rPr>
          <w:rStyle w:val="color19"/>
          <w:b/>
          <w:bCs/>
          <w:color w:val="1F3864" w:themeColor="accent1" w:themeShade="80"/>
          <w:sz w:val="28"/>
          <w:szCs w:val="28"/>
        </w:rPr>
      </w:pPr>
      <w:r w:rsidRPr="002F50D8">
        <w:rPr>
          <w:rStyle w:val="color19"/>
          <w:b/>
          <w:bCs/>
          <w:color w:val="1F3864" w:themeColor="accent1" w:themeShade="80"/>
          <w:sz w:val="28"/>
          <w:szCs w:val="28"/>
        </w:rPr>
        <w:t>Trading Terms and conditions</w:t>
      </w:r>
    </w:p>
    <w:p w14:paraId="237775A3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GUARANTEE</w:t>
      </w:r>
    </w:p>
    <w:p w14:paraId="38E8BF5D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All Towbars Comply with ISO 1102 (BSAU113) Specification.</w:t>
      </w:r>
    </w:p>
    <w:p w14:paraId="540221C2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European Law Implemented from 1</w:t>
      </w:r>
      <w:r w:rsidRPr="002F50D8">
        <w:rPr>
          <w:rFonts w:ascii="Arial" w:eastAsia="Times New Roman" w:hAnsi="Arial" w:cs="Arial"/>
          <w:color w:val="1F497D"/>
          <w:sz w:val="20"/>
          <w:szCs w:val="20"/>
          <w:vertAlign w:val="superscript"/>
          <w:lang w:eastAsia="en-GB"/>
        </w:rPr>
        <w:t>st</w:t>
      </w: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 xml:space="preserve"> August 1998 requires all vehicles registered from that date to be fitted with a type approved EC94/20 Towbar.  More recently Regulation 55 also requires for the option of a secondary coupling in the towbar design &amp; Test process. (Commercial Vehicles are currently </w:t>
      </w:r>
      <w:proofErr w:type="gramStart"/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 xml:space="preserve">exempt)   </w:t>
      </w:r>
      <w:proofErr w:type="gramEnd"/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All Electrics are compliant with 1999 EU regulations  (Please note that our wiring is compatible with both new &amp; old Caravans).</w:t>
      </w:r>
    </w:p>
    <w:p w14:paraId="70D5FA8C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 xml:space="preserve">All Towbars fitted by us come with a lifetime guarantee.  This is not transferable from vehicle to vehicle.  (Detachable Necks normally have a </w:t>
      </w:r>
      <w:proofErr w:type="gramStart"/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2 year</w:t>
      </w:r>
      <w:proofErr w:type="gramEnd"/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 xml:space="preserve"> Guarantee) </w:t>
      </w:r>
    </w:p>
    <w:p w14:paraId="5BF9BC5A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ELECTRICS</w:t>
      </w:r>
    </w:p>
    <w:p w14:paraId="16BBAD54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All universal electrical installations are guaranteed for 12 months from the date of installation.</w:t>
      </w:r>
    </w:p>
    <w:p w14:paraId="38F520D2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All Dedicated Electric installations (VSK) are guaranteed for 60 months from the date of installation.</w:t>
      </w:r>
    </w:p>
    <w:p w14:paraId="2EF8DFB2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In the unlikely event that a Main Dealer believes that our installation has introduced a fault to the vehicle, we are fully insured and will cover associated direct costs.  We have had no claims on this policy in over 5 years….</w:t>
      </w:r>
    </w:p>
    <w:p w14:paraId="1CAA8D7A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TOWING – GENERAL</w:t>
      </w:r>
    </w:p>
    <w:p w14:paraId="560244AE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Please refer to the vehicle handbook for trailer weight and nose load limits.  These </w:t>
      </w: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MUST</w:t>
      </w: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be observed.</w:t>
      </w:r>
    </w:p>
    <w:p w14:paraId="3011AC5E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It is your responsibility to make sure that your car has an appropriate tow capacity, and never to exceed the towing limit or Nose weight limit of the Towbar and/or the vehicle.</w:t>
      </w:r>
    </w:p>
    <w:p w14:paraId="310E4DDE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 xml:space="preserve">All Towbar Manufacturers recommend that you check that the bolts are tight periodically.  </w:t>
      </w:r>
      <w:proofErr w:type="gramStart"/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Typically</w:t>
      </w:r>
      <w:proofErr w:type="gramEnd"/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 xml:space="preserve"> after 500 miles &amp; annually thereafter.</w:t>
      </w:r>
    </w:p>
    <w:p w14:paraId="0CCE0E93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NOT COVERED BY GUARANTEE</w:t>
      </w:r>
    </w:p>
    <w:p w14:paraId="5811D778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Wear and tear or misuse of electric sockets, rust caused by inclement weather, accidental damage or blown fuses.</w:t>
      </w:r>
    </w:p>
    <w:p w14:paraId="3F840E08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FAULT CALLS</w:t>
      </w:r>
    </w:p>
    <w:p w14:paraId="481B10EA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We only attend fault calls in the geographic areas that we cover.  </w:t>
      </w:r>
    </w:p>
    <w:p w14:paraId="5164A9D6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 Charge will be applied for any call outs where Towbar Man is not at fault. (Check your Fuses!)</w:t>
      </w:r>
    </w:p>
    <w:p w14:paraId="1DD465DD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We endeavour to attend fault calls within 5 working days.</w:t>
      </w:r>
    </w:p>
    <w:p w14:paraId="78549112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We do not work Weekends &amp; Bank holidays and therefore cannot attend to faults at these times.</w:t>
      </w:r>
    </w:p>
    <w:p w14:paraId="5F4E4BCF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COMMERCIAL</w:t>
      </w:r>
    </w:p>
    <w:p w14:paraId="59BF302B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The Towbar remains the property of The Towbar Man (South) ltd until the invoice is fully paid.</w:t>
      </w:r>
    </w:p>
    <w:p w14:paraId="16A7D803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 Deposit (Usually around 30%) is taken when an order is placed.  In the event of cancellation, there will be costs associated with restocking &amp; returning unused items, and we reserve the right to charge associated costs, plus an administration fee to cover associated time &amp; costs.</w:t>
      </w:r>
    </w:p>
    <w:p w14:paraId="40169E44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HANDY TIPS</w:t>
      </w:r>
    </w:p>
    <w:p w14:paraId="3EC272DE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On a regular basis spray WD40 into sockets to keep damp &amp; rust out. </w:t>
      </w:r>
    </w:p>
    <w:p w14:paraId="44BD7229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Touch up paintwork every six months to prevent corrosion.</w:t>
      </w:r>
    </w:p>
    <w:p w14:paraId="32D15B9F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Grease tow ball when towing.  (With the exception of ALKO balls, which MUST be dry and free of paint or grease).</w:t>
      </w:r>
    </w:p>
    <w:p w14:paraId="24B4BC9A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COMMON FAULTS</w:t>
      </w:r>
    </w:p>
    <w:p w14:paraId="44B4319E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 xml:space="preserve">Q         Why do my sidelights go off when I apply my foot brake or </w:t>
      </w:r>
      <w:proofErr w:type="gramStart"/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indicator ?</w:t>
      </w:r>
      <w:proofErr w:type="gramEnd"/>
    </w:p>
    <w:p w14:paraId="4FE053CA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          This is normally caused by a poor earth.  Please check the plug or sockets for loose connections/corrosion.  (White wire – Pin 3)</w:t>
      </w:r>
    </w:p>
    <w:p w14:paraId="6BFB3A9B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Q         No interior lights or Fridge/Battery not charging inside my caravan</w:t>
      </w:r>
    </w:p>
    <w:p w14:paraId="20043E6D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          Make sure you have everything connected properly.  Check the fuses that we installed with your electrics.  Normally connected to orange cables. </w:t>
      </w:r>
    </w:p>
    <w:p w14:paraId="5DDBA7A6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Q         My Caravan Fridge &amp; Leisure battery do not seem to be charging/operating correctly.</w:t>
      </w:r>
    </w:p>
    <w:p w14:paraId="4EBB7328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A          If your car is Euro 6 compliant, it may have a smart alternator that disengages and therefore does not provide sufficient output to the caravan. In this instance it is usually helpful to add a load, so we recommend towing with the headlights on.  This will normally re-engage the alternator.</w:t>
      </w:r>
    </w:p>
    <w:p w14:paraId="083D95EF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</w:p>
    <w:p w14:paraId="3DADA17B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n-GB"/>
        </w:rPr>
        <w:t>THIS GUARANTEE IS NOT TRANSFERABLE AND DOES NOT AFFECT YOUR STATUTORY RIGHTS</w:t>
      </w:r>
    </w:p>
    <w:p w14:paraId="4918B33D" w14:textId="77777777" w:rsidR="002F50D8" w:rsidRPr="002F50D8" w:rsidRDefault="002F50D8" w:rsidP="002F50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2F50D8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Happy Towing…</w:t>
      </w:r>
    </w:p>
    <w:p w14:paraId="3AF3231D" w14:textId="77777777" w:rsidR="002F50D8" w:rsidRPr="002F50D8" w:rsidRDefault="002F50D8" w:rsidP="002F50D8">
      <w:pPr>
        <w:jc w:val="center"/>
        <w:rPr>
          <w:b/>
          <w:bCs/>
          <w:color w:val="1F3864" w:themeColor="accent1" w:themeShade="80"/>
        </w:rPr>
      </w:pPr>
    </w:p>
    <w:sectPr w:rsidR="002F50D8" w:rsidRPr="002F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8"/>
    <w:rsid w:val="002F50D8"/>
    <w:rsid w:val="008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880F"/>
  <w15:chartTrackingRefBased/>
  <w15:docId w15:val="{48129362-E109-4634-B4B2-2C93064C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9">
    <w:name w:val="color_19"/>
    <w:basedOn w:val="DefaultParagraphFont"/>
    <w:rsid w:val="002F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Rees</dc:creator>
  <cp:keywords/>
  <dc:description/>
  <cp:lastModifiedBy>Kyle Rees</cp:lastModifiedBy>
  <cp:revision>1</cp:revision>
  <dcterms:created xsi:type="dcterms:W3CDTF">2021-10-22T13:55:00Z</dcterms:created>
  <dcterms:modified xsi:type="dcterms:W3CDTF">2021-10-22T13:58:00Z</dcterms:modified>
</cp:coreProperties>
</file>